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311078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Утверждаю</w:t>
      </w:r>
    </w:p>
    <w:p w:rsidR="002C3C42" w:rsidRDefault="002C3C42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gramStart"/>
      <w:r>
        <w:rPr>
          <w:lang w:val="ru-RU"/>
        </w:rPr>
        <w:t>Исполняющий</w:t>
      </w:r>
      <w:proofErr w:type="gramEnd"/>
      <w:r>
        <w:rPr>
          <w:lang w:val="ru-RU"/>
        </w:rPr>
        <w:t xml:space="preserve"> обязанности</w:t>
      </w:r>
    </w:p>
    <w:p w:rsidR="00C71345" w:rsidRDefault="002C3C42" w:rsidP="002C3C42">
      <w:pPr>
        <w:pStyle w:val="Standard"/>
        <w:ind w:left="10620"/>
        <w:rPr>
          <w:lang w:val="ru-RU"/>
        </w:rPr>
      </w:pPr>
      <w:r>
        <w:rPr>
          <w:lang w:val="ru-RU"/>
        </w:rPr>
        <w:t xml:space="preserve">главы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</w:t>
      </w:r>
      <w:r w:rsidR="002C3C42">
        <w:rPr>
          <w:lang w:val="ru-RU"/>
        </w:rPr>
        <w:t>М</w:t>
      </w:r>
      <w:r>
        <w:rPr>
          <w:lang w:val="ru-RU"/>
        </w:rPr>
        <w:t>.</w:t>
      </w:r>
      <w:r w:rsidR="002C3C42">
        <w:rPr>
          <w:lang w:val="ru-RU"/>
        </w:rPr>
        <w:t>И</w:t>
      </w:r>
      <w:r>
        <w:rPr>
          <w:lang w:val="ru-RU"/>
        </w:rPr>
        <w:t xml:space="preserve">. </w:t>
      </w:r>
      <w:proofErr w:type="spellStart"/>
      <w:r w:rsidR="002C3C42"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отдела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D27F91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9214"/>
        <w:gridCol w:w="1842"/>
        <w:gridCol w:w="2977"/>
      </w:tblGrid>
      <w:tr w:rsidR="00F04940" w:rsidTr="00F04940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органов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125,00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5F4F01" w:rsidRDefault="00F04940" w:rsidP="005E32EA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 w:rsidRPr="005F4F01">
              <w:rPr>
                <w:color w:val="000000" w:themeColor="text1"/>
                <w:lang w:val="ru-RU"/>
              </w:rPr>
              <w:t>15</w:t>
            </w:r>
            <w:r>
              <w:rPr>
                <w:color w:val="000000" w:themeColor="text1"/>
                <w:lang w:val="ru-RU"/>
              </w:rPr>
              <w:t>096,83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166,83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12092,00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1627,00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1211,00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311,00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311078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2C3C4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900,00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3008,6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7C7D3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18230,43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8C441E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 в летний период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C441E">
              <w:rPr>
                <w:lang w:val="ru-RU"/>
              </w:rPr>
              <w:t>б участии семьи Боровых в форуме семей Уральского федерального округа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C441E">
              <w:rPr>
                <w:lang w:val="ru-RU"/>
              </w:rPr>
              <w:t>б устройстве недееспособных граждан в психоневрологический интернат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2206B">
              <w:rPr>
                <w:lang w:val="ru-RU"/>
              </w:rPr>
              <w:t xml:space="preserve">б исполнении бюджетной росписи </w:t>
            </w:r>
            <w:r w:rsidR="008C441E">
              <w:rPr>
                <w:lang w:val="ru-RU"/>
              </w:rPr>
              <w:t xml:space="preserve"> расходов</w:t>
            </w:r>
            <w:r w:rsidR="00D2206B">
              <w:rPr>
                <w:lang w:val="ru-RU"/>
              </w:rPr>
              <w:t xml:space="preserve"> за 1 полугодие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D2206B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D2206B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206B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ОМС в деятельности по опеке и попечительству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Pr="00D2206B" w:rsidRDefault="00D2206B">
            <w:pPr>
              <w:pStyle w:val="TableContents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Default="00D2206B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  <w:r w:rsidR="00F04940">
              <w:rPr>
                <w:lang w:val="ru-RU"/>
              </w:rPr>
              <w:t>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8C441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деятельности </w:t>
            </w:r>
            <w:r w:rsidR="00F04940">
              <w:rPr>
                <w:lang w:val="ru-RU"/>
              </w:rPr>
              <w:t xml:space="preserve">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</w:t>
            </w:r>
            <w:r w:rsidR="008C441E">
              <w:rPr>
                <w:lang w:val="ru-RU"/>
              </w:rPr>
              <w:t>клуба «Чуткая душа» ко Дню знаний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Проведение </w:t>
            </w:r>
            <w:r w:rsidR="00D27F91">
              <w:rPr>
                <w:lang w:val="ru-RU"/>
              </w:rPr>
              <w:t xml:space="preserve">опроса по оценке эффективности деятельности по защите прав детей и </w:t>
            </w:r>
            <w:r w:rsidR="00D27F91">
              <w:rPr>
                <w:lang w:val="ru-RU"/>
              </w:rPr>
              <w:lastRenderedPageBreak/>
              <w:t>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3.25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4C27CF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4C27CF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F04940" w:rsidRPr="00311078" w:rsidRDefault="00F04940" w:rsidP="00311078"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11078">
              <w:t>отдел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опеки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попечительства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администрации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города</w:t>
            </w:r>
            <w:proofErr w:type="spellEnd"/>
            <w:r w:rsidRPr="00311078">
              <w:t xml:space="preserve"> Югорска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Анализ актов контрольного обследования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личных дел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личных дел подопечных к хранению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Размещение информации на официальном сайте администрации города о деятельности отдела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A8129D" w:rsidRDefault="00C71345" w:rsidP="00C71345">
      <w:r>
        <w:rPr>
          <w:b/>
          <w:bCs/>
          <w:kern w:val="0"/>
          <w:lang w:val="ru-RU"/>
        </w:rPr>
        <w:t>Начальник отдела опеки и 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55B61"/>
    <w:rsid w:val="000D0E0A"/>
    <w:rsid w:val="00172509"/>
    <w:rsid w:val="00286F82"/>
    <w:rsid w:val="002C3C42"/>
    <w:rsid w:val="00311078"/>
    <w:rsid w:val="00367D77"/>
    <w:rsid w:val="0047653C"/>
    <w:rsid w:val="004C27CF"/>
    <w:rsid w:val="004C2EE7"/>
    <w:rsid w:val="005577F2"/>
    <w:rsid w:val="005E32EA"/>
    <w:rsid w:val="005F4F01"/>
    <w:rsid w:val="00694CCB"/>
    <w:rsid w:val="007C7D3A"/>
    <w:rsid w:val="008669C6"/>
    <w:rsid w:val="008C441E"/>
    <w:rsid w:val="00A660E4"/>
    <w:rsid w:val="00A8129D"/>
    <w:rsid w:val="00C71345"/>
    <w:rsid w:val="00D2206B"/>
    <w:rsid w:val="00D27F91"/>
    <w:rsid w:val="00E23B93"/>
    <w:rsid w:val="00E97C31"/>
    <w:rsid w:val="00F04940"/>
    <w:rsid w:val="00F508A2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17</cp:revision>
  <cp:lastPrinted>2011-04-01T09:44:00Z</cp:lastPrinted>
  <dcterms:created xsi:type="dcterms:W3CDTF">2010-09-30T11:40:00Z</dcterms:created>
  <dcterms:modified xsi:type="dcterms:W3CDTF">2011-06-16T10:16:00Z</dcterms:modified>
</cp:coreProperties>
</file>